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C5" w:rsidRPr="00D47869" w:rsidRDefault="00D521C5" w:rsidP="00D521C5">
      <w:pPr>
        <w:shd w:val="clear" w:color="auto" w:fill="F6F6E9"/>
        <w:spacing w:after="210" w:line="479" w:lineRule="atLeast"/>
        <w:ind w:left="-225" w:right="-225"/>
        <w:outlineLvl w:val="0"/>
        <w:rPr>
          <w:rFonts w:ascii="Georgia" w:eastAsia="Times New Roman" w:hAnsi="Georgia" w:cs="Helvetica"/>
          <w:color w:val="0269B3"/>
          <w:kern w:val="36"/>
          <w:sz w:val="34"/>
          <w:szCs w:val="34"/>
          <w:lang w:eastAsia="ru-RU"/>
        </w:rPr>
      </w:pPr>
      <w:r w:rsidRPr="00D47869">
        <w:rPr>
          <w:rFonts w:ascii="Georgia" w:eastAsia="Times New Roman" w:hAnsi="Georgia" w:cs="Helvetica"/>
          <w:color w:val="0269B3"/>
          <w:kern w:val="36"/>
          <w:sz w:val="34"/>
          <w:szCs w:val="34"/>
          <w:lang w:eastAsia="ru-RU"/>
        </w:rPr>
        <w:t>Модельный стандарт деятельности публичной библиотеки. Новая редакция.</w:t>
      </w:r>
    </w:p>
    <w:p w:rsidR="00D521C5" w:rsidRPr="00D47869" w:rsidRDefault="00D521C5" w:rsidP="00D521C5">
      <w:pPr>
        <w:shd w:val="clear" w:color="auto" w:fill="F6F6E9"/>
        <w:spacing w:before="150" w:after="225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4786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Принят Конференцией</w:t>
      </w:r>
      <w:r w:rsidRPr="00D4786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br/>
        <w:t>Российской библиотечной ассоциации,</w:t>
      </w:r>
      <w:r w:rsidRPr="00D4786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br/>
        <w:t>XIII Ежегодная сессия,</w:t>
      </w:r>
      <w:r w:rsidRPr="00D47869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br/>
        <w:t>22 мая 2008, г. Ульяновск</w:t>
      </w:r>
    </w:p>
    <w:p w:rsidR="00D521C5" w:rsidRPr="00D47869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47869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Новая редакция «Модельного стандарта деятельности публичной библиотеки» осуществлена Российской библиотечной ассоциацией в условиях продолжающихся социально-экономических и демографических изменений в России, модернизации библиотечных технологий и ресурсов, учитывает замечания и предложения, полученные в ходе широкого профессионального обсуждения документа.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47869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Российская библиотечная ассоциация рекомендует органам региональной власти и местного самоуправ</w:t>
      </w:r>
      <w:bookmarkStart w:id="0" w:name="_GoBack"/>
      <w:bookmarkEnd w:id="0"/>
      <w:r w:rsidRPr="00D47869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ления использовать данный Модельный стандарт при разработке региональных нормативов ресурсного обеспечения услуг публичных библиотек и определении собственной стратегии развития библиотечного обслуживания населения, отражающей информационные и культурные потребности местного сообщества.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375" w:after="150" w:line="315" w:lineRule="atLeast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СОДЕРЖАНИЕ</w:t>
      </w:r>
    </w:p>
    <w:p w:rsidR="00D521C5" w:rsidRPr="00D521C5" w:rsidRDefault="00D47869" w:rsidP="00D521C5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6" w:anchor="odin" w:history="1">
        <w:r w:rsidR="00D521C5" w:rsidRPr="00D521C5">
          <w:rPr>
            <w:rFonts w:ascii="Helvetica" w:eastAsia="Times New Roman" w:hAnsi="Helvetica" w:cs="Helvetica"/>
            <w:color w:val="0269B3"/>
            <w:sz w:val="18"/>
            <w:szCs w:val="18"/>
            <w:lang w:eastAsia="ru-RU"/>
          </w:rPr>
          <w:t>Публичная библиотека в жизни местного сообщества.</w:t>
        </w:r>
      </w:hyperlink>
    </w:p>
    <w:p w:rsidR="00D521C5" w:rsidRPr="00D521C5" w:rsidRDefault="00D47869" w:rsidP="00D521C5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7" w:anchor="dva" w:history="1">
        <w:r w:rsidR="00D521C5" w:rsidRPr="00D521C5">
          <w:rPr>
            <w:rFonts w:ascii="Helvetica" w:eastAsia="Times New Roman" w:hAnsi="Helvetica" w:cs="Helvetica"/>
            <w:color w:val="0269B3"/>
            <w:sz w:val="18"/>
            <w:szCs w:val="18"/>
            <w:lang w:eastAsia="ru-RU"/>
          </w:rPr>
          <w:t>Направления деятельности библиотеки и обслуживание пользователей.</w:t>
        </w:r>
      </w:hyperlink>
    </w:p>
    <w:p w:rsidR="00D521C5" w:rsidRPr="00D521C5" w:rsidRDefault="00D47869" w:rsidP="00D521C5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8" w:anchor="tri" w:history="1">
        <w:r w:rsidR="00D521C5" w:rsidRPr="00D521C5">
          <w:rPr>
            <w:rFonts w:ascii="Helvetica" w:eastAsia="Times New Roman" w:hAnsi="Helvetica" w:cs="Helvetica"/>
            <w:color w:val="0269B3"/>
            <w:sz w:val="18"/>
            <w:szCs w:val="18"/>
            <w:lang w:eastAsia="ru-RU"/>
          </w:rPr>
          <w:t>Библиотечно-информационные ресурсы библиотеки.</w:t>
        </w:r>
      </w:hyperlink>
    </w:p>
    <w:p w:rsidR="00D521C5" w:rsidRPr="00D521C5" w:rsidRDefault="00D521C5" w:rsidP="00D521C5">
      <w:pPr>
        <w:numPr>
          <w:ilvl w:val="1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А. Фонд. </w:t>
      </w:r>
    </w:p>
    <w:p w:rsidR="00D521C5" w:rsidRPr="00D521C5" w:rsidRDefault="00D521C5" w:rsidP="00D521C5">
      <w:pPr>
        <w:numPr>
          <w:ilvl w:val="1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Б. Электронные ресурсы. </w:t>
      </w:r>
    </w:p>
    <w:p w:rsidR="00D521C5" w:rsidRPr="00D521C5" w:rsidRDefault="00D47869" w:rsidP="00D521C5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9" w:anchor="chet" w:history="1">
        <w:r w:rsidR="00D521C5" w:rsidRPr="00D521C5">
          <w:rPr>
            <w:rFonts w:ascii="Helvetica" w:eastAsia="Times New Roman" w:hAnsi="Helvetica" w:cs="Helvetica"/>
            <w:color w:val="0269B3"/>
            <w:sz w:val="18"/>
            <w:szCs w:val="18"/>
            <w:lang w:eastAsia="ru-RU"/>
          </w:rPr>
          <w:t>Размещение библиотеки и организация пространства.</w:t>
        </w:r>
      </w:hyperlink>
    </w:p>
    <w:p w:rsidR="00D521C5" w:rsidRPr="00D521C5" w:rsidRDefault="00D47869" w:rsidP="00D521C5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10" w:anchor="piat" w:history="1">
        <w:r w:rsidR="00D521C5" w:rsidRPr="00D521C5">
          <w:rPr>
            <w:rFonts w:ascii="Helvetica" w:eastAsia="Times New Roman" w:hAnsi="Helvetica" w:cs="Helvetica"/>
            <w:color w:val="0269B3"/>
            <w:sz w:val="18"/>
            <w:szCs w:val="18"/>
            <w:lang w:eastAsia="ru-RU"/>
          </w:rPr>
          <w:t>Персонал публичной библиотеки.</w:t>
        </w:r>
      </w:hyperlink>
    </w:p>
    <w:p w:rsidR="00D521C5" w:rsidRPr="00D521C5" w:rsidRDefault="00D47869" w:rsidP="00D521C5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11" w:anchor="shet" w:history="1">
        <w:r w:rsidR="00D521C5" w:rsidRPr="00D521C5">
          <w:rPr>
            <w:rFonts w:ascii="Helvetica" w:eastAsia="Times New Roman" w:hAnsi="Helvetica" w:cs="Helvetica"/>
            <w:color w:val="0269B3"/>
            <w:sz w:val="18"/>
            <w:szCs w:val="18"/>
            <w:lang w:eastAsia="ru-RU"/>
          </w:rPr>
          <w:t>Поддержка деятельности публичной библиотеки.</w:t>
        </w:r>
      </w:hyperlink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1" w:name="odin"/>
      <w:bookmarkEnd w:id="1"/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1. ПУБЛИЧНАЯ БИБЛИОТЕКА В ЖИЗНИ МЕСТНОГО СООБЩЕСТВА</w:t>
      </w: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1.1. Публичная библиотека является общедоступной для всех категорий и групп граждан, обеспечивает и защищает их права на доступ к знаниям, информации и культуре, составляет одну из главнейших предпосылок непрерывного образования и самообразования и культурного развития.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Библиотека развивает свою деятельность в качестве общедоступного центра информации и культуры, предоставляя пользователям соответствующие материалы и информационную поддержку на всех этапах их жизнедеятельности.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Благодаря своей доступности, библиотека способствует устранению информационного неравенства, созданию условий для реализации интеллектуальной свободы, сохранения демократических ценностей и всеобщих гражданских прав, улучшения качества жизни.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1.2. Библиотека вносит важный вклад в повседневную жизнь и социально-экономическое развитие местного сообщества, способствует своими средствами всестороннему развитию своего города или сельского поселения с их уникальными особенностями и местной спецификой.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Ей принадлежит ведущая роль в собирании, хранении, изучении и популяризации региональной и местной культуры, в сохранении этнического, культурного, языкового и религиозного разнообразия и самобытности.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1.3. Публичная библиотека обеспечивает права на доступ к информации и к достижениям отечественной и мировой культуры особых групп населения: детей, юношества, людей, имеющих ограничения по здоровью (инвалидов по зрению, слуху, с нарушением опорно-двигательного аппарата, инвалидов других категорий), лиц преклонного возраста и других проблемных групп.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В целях наиболее полной реализации их прав библиотека выявляет социально исключённых граждан, места их сосредоточения и организации (органы социальной защиты населения, реабилитационные центры и др.), занимающиеся их проблемами, налаживает с ними связи, а также сотрудничает со специализированными библиотеками, научными и учебными специальными организациями.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1.4. Современная публичная библиотека постоянно откликается на происходящие социальные изменения, активно сотрудничает с органами местной власти, взаимодействует с партнерами по культурной деятельности, с общественными движениями и организациями, средствами массовой информации, развивает деловые и творческие связи с деятелями культуры, искусства, представителями бизнеса.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Библиотека открыто демонстрирует свои ценности, преимущества и возможности, информирует общественность о целях и задачах своей деятельности, о предоставляемых услугах; заявляет о своем участии в социальных, культурных, образовательных проектах и программах, способствующих приобщению различных групп населения к активной общественной жизни; участвует в рекламных акциях и общественных кампаниях по защите прав местных жителей на доступ к знаниям, информации и культуре и др.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Библиотека своевременно информирует жителей о режиме работы (часы работы, перерывы, выходные, санитарные дни) и условиях получения библиотечных услуг, своевременно оповещает о существенных изменениях в своей деятельности.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1.5. Библиотека регулярно отчитывается перед местным сообществом о своей работе, публикует и распространяет среди жителей и в органах местного самоуправления  ежегодный отчет о своей деятельности.</w:t>
      </w:r>
    </w:p>
    <w:p w:rsidR="00D521C5" w:rsidRPr="00D521C5" w:rsidRDefault="00D521C5" w:rsidP="00D521C5">
      <w:pPr>
        <w:shd w:val="clear" w:color="auto" w:fill="F6F6E9"/>
        <w:spacing w:before="375" w:after="150" w:line="450" w:lineRule="atLeast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D521C5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2" w:name="dva"/>
      <w:bookmarkEnd w:id="2"/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2. НАПРАВЛЕНИЯ ДЕЯТЕЛЬНОСТИ БИБЛИОТЕКИ И ОБСЛУЖИВАНИЕ ПОЛЬЗОВАТЕЛЕЙ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2.1. Публичная библиотека формулирует чёткую политику и стратегию развития, определяет приоритеты и услуги, предусматривает наличие адекватных ресурсов.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Стратегический план, программы и проекты, которые разрабатывает и реализует библиотека, должны охватывать различные направления деятельности и отражать потребности и ожидания реальных и потенциальных пользователей в области информации и библиотечного дела.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2.2. Одним из важнейших направлений деятельности библиотеки является обеспечение пользователей всеми видами информации для поддержания образования и самообразования, для компетентного участия в обсуждении важных проблем и принятия решений.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2.3. Библиотека участвует в организации содержательного досуга граждан, способствует развитию их творческих способностей, приобщает к культурному наследию.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Самостоятельно или совместно с другими организациями библиотека реализует образовательные, информационные и иные программы и проекты, проводит культурные акции (вечера, встречи, концерты, лекции, фестивали, конкурсы и т.д.).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2.4. Участие библиотеки в формирования культуры межличностного и межнационального общения осуществляется посредством обеспечения доступа этнических групп местных жителей к информации и знаниям на их родном языке.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Библиотека выявляет потребности в литературе и информации на языках этнических групп, сотрудничает с национально-культурными центрами и землячествами на своей территории и за ее пределами, обменивается профессиональной информацией с национальными библиотеками субъектов Российской Федерации, с региональными и местными методическими центрами.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2.5. Библиотека активно участвует в формировании культурно-исторического сознания местного сообщества, прежде всего в процессе краеведческой деятельности. Для этого библиотека:</w:t>
      </w:r>
    </w:p>
    <w:p w:rsidR="00D521C5" w:rsidRPr="00D521C5" w:rsidRDefault="00D521C5" w:rsidP="00D521C5">
      <w:pPr>
        <w:numPr>
          <w:ilvl w:val="0"/>
          <w:numId w:val="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собирает и хранит литературу по вопросам местной жизни;</w:t>
      </w:r>
    </w:p>
    <w:p w:rsidR="00D521C5" w:rsidRPr="00D521C5" w:rsidRDefault="00D521C5" w:rsidP="00D521C5">
      <w:pPr>
        <w:numPr>
          <w:ilvl w:val="0"/>
          <w:numId w:val="3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наиболее полно отражает местную тематику в справочно-библиографическом аппарате;</w:t>
      </w:r>
    </w:p>
    <w:p w:rsidR="00D521C5" w:rsidRPr="00D521C5" w:rsidRDefault="00D521C5" w:rsidP="00D521C5">
      <w:pPr>
        <w:numPr>
          <w:ilvl w:val="0"/>
          <w:numId w:val="3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составляет и издает на различных носителях информации краеведческие библиографические пособия, справочники, проспекты, путеводители, буклеты;</w:t>
      </w:r>
    </w:p>
    <w:p w:rsidR="00D521C5" w:rsidRPr="00D521C5" w:rsidRDefault="00D521C5" w:rsidP="00D521C5">
      <w:pPr>
        <w:numPr>
          <w:ilvl w:val="0"/>
          <w:numId w:val="3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совместно с другими организациями участвует в сохранении местных устных традиций, в поиске генеалогической информации, в изучении генеалогии и истории отдельных семейств и родов, создает летописные и биографические описания местных достопримечательностей, знаменитых личностей, наиболее ярких событий;</w:t>
      </w:r>
    </w:p>
    <w:p w:rsidR="00D521C5" w:rsidRPr="00D521C5" w:rsidRDefault="00D521C5" w:rsidP="00D521C5">
      <w:pPr>
        <w:numPr>
          <w:ilvl w:val="0"/>
          <w:numId w:val="3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организует работу краеведческих объединений.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отсутствии местного краеведческого музея публичная библиотека выступает инициатором в собирании предметов материального характера (произведения народных промыслов, предметы быта, фотографии и др.), которые становятся основой музейных экспозиций при библиотеке.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2.6. Одним из важнейших направлений деятельности публичной библиотеки является развитие информационной культуры пользователей. С этой целью библиотека:</w:t>
      </w:r>
    </w:p>
    <w:p w:rsidR="00D521C5" w:rsidRPr="00D521C5" w:rsidRDefault="00D521C5" w:rsidP="00D521C5">
      <w:pPr>
        <w:numPr>
          <w:ilvl w:val="0"/>
          <w:numId w:val="4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организует специальные уроки, семинары и тренинги, посвященные пользованию компьютером и основам работы в Интернет, с электронными ресурсами, с обучающими программами;</w:t>
      </w:r>
    </w:p>
    <w:p w:rsidR="00D521C5" w:rsidRPr="00D521C5" w:rsidRDefault="00D521C5" w:rsidP="00D521C5">
      <w:pPr>
        <w:numPr>
          <w:ilvl w:val="0"/>
          <w:numId w:val="4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ведет библиотечные уроки в библиотеке, в образовательных учреждениях;</w:t>
      </w:r>
    </w:p>
    <w:p w:rsidR="00D521C5" w:rsidRPr="00D521C5" w:rsidRDefault="00D521C5" w:rsidP="00D521C5">
      <w:pPr>
        <w:numPr>
          <w:ilvl w:val="0"/>
          <w:numId w:val="4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проводит регулярные экскурсии по библиотеке, знакомит посетителей с фондами, справочно-библиографическим аппаратом, техническими средствами и технологическими возможностями.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2.7. Публичная библиотека формирует и развивает читательскую культуру пользователей, читательскую компетенцию детей, юношества и взрослых, поддерживает и воспитывает у них потребность в чтении и в образовании в течение всей жизни.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2.8. Обслуживание пользователей в публичной библиотеке строится с учетом особенностей, потребностей и возможностей жителей городов и сельской местности.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Библиотека обслуживает все категории граждан, предоставляет им комплекс библиотечно-информационных и сервисных услуг в наиболее удобном для них режиме: в самой библиотеке или вне библиотеки, а также по телефону или по электронной почте.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Информационные технологии позволяют публичной библиотеке внедрять и использовать новые формы обслуживания, обеспечивать доступ к собственным и корпоративным информационным ресурсам любому пользователю вне зависимости от места его нахождения.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2.9. Современная библиотека призвана осуществлять следующие основные формы обслуживания:</w:t>
      </w:r>
    </w:p>
    <w:p w:rsidR="00D521C5" w:rsidRPr="00D521C5" w:rsidRDefault="00D521C5" w:rsidP="00D521C5">
      <w:pPr>
        <w:numPr>
          <w:ilvl w:val="0"/>
          <w:numId w:val="5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стационарная форма обслуживания (все виды услуг библиотеки, оказываемых пользователю в стенах библиотеки);</w:t>
      </w:r>
    </w:p>
    <w:p w:rsidR="00D521C5" w:rsidRPr="00D521C5" w:rsidRDefault="00D521C5" w:rsidP="00D521C5">
      <w:pPr>
        <w:numPr>
          <w:ilvl w:val="0"/>
          <w:numId w:val="5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внестационарная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форма обслуживания (доставка пользователю документов и оказание иных услуг библиотеки по месту жительства, работы, учебы);</w:t>
      </w:r>
    </w:p>
    <w:p w:rsidR="00D521C5" w:rsidRPr="00D521C5" w:rsidRDefault="00D521C5" w:rsidP="00D521C5">
      <w:pPr>
        <w:numPr>
          <w:ilvl w:val="0"/>
          <w:numId w:val="5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дистанционное обслуживание (обслуживание пользователя в удаленном доступе на основе информационно-коммуникационных технологий).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отсутствии специализированных детских библиотек обслуживание детей организуется в отделах публичной библиотеке.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2.10.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любой доступной форме библиотека осуществляет обслуживание тех, кто по тем или иным причинам не может посещать ее в обычном режиме, социально исключённых групп граждан или находящихся в зоне риска такого исключения: инвалидов по зрению, по слуху, с поражениями опорно-двигательного аппарата, инвалидов других категорий; лиц преклонного возраста; лиц, слабо владеющих русским языком;</w:t>
      </w:r>
      <w:proofErr w:type="gram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пациентов больниц и специальных лечебных заведений; детей, содержащихся в детских домах;  заключенных.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этих случаях совместно со специальными библиотеками используются различные формы обслуживания: пункты выдачи литературы, обслуживание на дому, обслуживание в режиме удаленного доступа, выдача по межбиблиотечному абонементу и др.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2.11. Незрячим и слабовидящим пользователям обеспечивается доступ к электронным информационным ресурсам посредством компьютерных технологий, технических и программных средств, а именно: аппаратного и программного обеспечения, адаптированного для пользователей с полной или частичной потерей зрения (сканер, программа экранного доступа, синтезатор речи, устройства речевого выхода для самостоятельного чтения текстов с экрана монитора, конверторы).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наличии мест компактного проживания инвалидов по зрению желательно иметь кафедру обслуживания или специализированный отдел, где собраны книги специальных форматов для слепых.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2.12. Особое значение имеет организация библиотечного обслуживания жителей удалённых территорий или тех категорий граждан, которые не могут воспользоваться стационарной библиотекой по характеру своей трудовой деятельности или условиям быта. В этих случаях библиотека использует мобильные средства (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библиобус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Библиобус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должен быть оснащен постоянно обновляемым книжным фондом, правовыми и другими специализированными базами данных, современным оборудованием, выходом в Интернет.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2.13. Перспективной формой организации библиотечного обслуживания является такая, при которой, получая документ в одной библиотеке, пользователь имеет возможность вернуть его в любую другую библиотеку, либо заказать доставку документа из другой библиотеки в ту, которой он пользуется, на основе единого читательского билета.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Эта форма библиотечного обслуживания предполагает высокий уровень кооперации библиотек на современной технологической основе: объединения на едином информационном портале электронных ресурсов библиотек-участниц, а также организации непосредственной доставки документов из библиотеки в библиотеку с выдачей документов на дом (в отличие от межбиблиотечного абонемента, по которому документы выдаются для пользования в читальном зале).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2.14. Каждая библиотека самостоятельно определяет перечень услуг и условия их предоставления, учитывая как потребности и интересы пользователей, так и возможности библиотеки.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любом случае, библиотека обязана предоставить гражданам наиболее полный в ее условиях набор услуг, стремиться к существенному повышению качества библиотечного сервиса.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2.15. К основным бесплатным (бюджетным) услугам публичной библиотеки относятся:</w:t>
      </w:r>
    </w:p>
    <w:p w:rsidR="00D521C5" w:rsidRPr="00D521C5" w:rsidRDefault="00D521C5" w:rsidP="00D521C5">
      <w:pPr>
        <w:numPr>
          <w:ilvl w:val="0"/>
          <w:numId w:val="6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оказание справочной и консультационной помощи в поиске и выборе конкретных документов и других источников информации;</w:t>
      </w:r>
    </w:p>
    <w:p w:rsidR="00D521C5" w:rsidRPr="00D521C5" w:rsidRDefault="00D521C5" w:rsidP="00D521C5">
      <w:pPr>
        <w:numPr>
          <w:ilvl w:val="0"/>
          <w:numId w:val="6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предоставление информации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D521C5" w:rsidRPr="00D521C5" w:rsidRDefault="00D521C5" w:rsidP="00D521C5">
      <w:pPr>
        <w:numPr>
          <w:ilvl w:val="0"/>
          <w:numId w:val="6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выдача документов из библиотечного фонда во временное пользование в соответствии с правилами пользования библиотекой;</w:t>
      </w:r>
    </w:p>
    <w:p w:rsidR="00D521C5" w:rsidRPr="00D521C5" w:rsidRDefault="00D521C5" w:rsidP="00D521C5">
      <w:pPr>
        <w:numPr>
          <w:ilvl w:val="0"/>
          <w:numId w:val="6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удовлетворение запроса с помощью ресурсов других библиотек с использованием межбиблиотечного абонемента, внутрисистемного обмена или электронной доставки документов.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2.16. Библиотечные и информационные услуги для сообществ, в которых используется несколько языков, относятся к основным услугам и должны всегда отвечать местным или специфическим потребностям.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2.17. Всеобщим стандартом обслуживания в публичной библиотеке является максимально доступный фонд документов.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 учетом возможностей помещений библиотеки фонд должен быть максимально раскрыт и представлен в открытом доступе. При организации доступа к фондам детской литературы следует учитывать особенности классификации и каталогизации литературы для детей, облегчающих использование ими библиотечных ресурсов.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Ценные или редкие издания, которыми гордится и которые особенно бережет библиотека, могут быть представлены для всеобщего обозрения в застекленных шкафах, стеллажах, на специальных выставках или на веб-сайте библиотеки.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2.18. Современной формой обслуживания пользователей и оперативным каналом доступа к информации и библиотечным ресурсам становится веб-сайт публичной библиотеки.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Веб-сайт публичной библиотеки снабжается удобными для пользователей навигационными системами, дополняется навигационными системами, обеспечивающими его доступность для лиц с проблемами зрения и слуха. Он может использоваться всесторонне, в том числе для оформления электронного заказа на литературу, продления сроков пользования ею, получения справок и др.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Для детей создается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отдельная</w:t>
      </w:r>
      <w:proofErr w:type="gram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веб-страница.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2.19. В процессе обслуживания различных категорий пользователей библиотека выявляет и учитывает их предложения и замечания в свой адрес, проводит анализ неудовлетворенного спроса.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 Оценка качества и результативности библиотечных услуг осуществляется библиотекой на всех этапах их предоставления: выявления потребностей, изучения спроса, планирования, разработки, рекламирования, использования, анализа удовлетворенности.         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Общая оценка включает такие характеристики библиотечных услуг, как:</w:t>
      </w:r>
    </w:p>
    <w:p w:rsidR="00D521C5" w:rsidRPr="00D521C5" w:rsidRDefault="00D521C5" w:rsidP="00D521C5">
      <w:pPr>
        <w:numPr>
          <w:ilvl w:val="0"/>
          <w:numId w:val="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соответствие спросу и оперативность выполнения;</w:t>
      </w:r>
    </w:p>
    <w:p w:rsidR="00D521C5" w:rsidRPr="00D521C5" w:rsidRDefault="00D521C5" w:rsidP="00D521C5">
      <w:pPr>
        <w:numPr>
          <w:ilvl w:val="0"/>
          <w:numId w:val="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информативность и содержательность;</w:t>
      </w:r>
    </w:p>
    <w:p w:rsidR="00D521C5" w:rsidRPr="00D521C5" w:rsidRDefault="00D521C5" w:rsidP="00D521C5">
      <w:pPr>
        <w:numPr>
          <w:ilvl w:val="0"/>
          <w:numId w:val="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современные методы и способы исполнения и предоставления;</w:t>
      </w:r>
    </w:p>
    <w:p w:rsidR="00D521C5" w:rsidRPr="00D521C5" w:rsidRDefault="00D521C5" w:rsidP="00D521C5">
      <w:pPr>
        <w:numPr>
          <w:ilvl w:val="0"/>
          <w:numId w:val="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количество и уникальность услуг для особых групп пользователей (для детей и юношества, для людей с недостатками зрения и слуха, с поражением опорно-двигательного аппарата и другими ограничениями жизнедеятельности.</w:t>
      </w:r>
      <w:proofErr w:type="gramEnd"/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Общие характеристики должны быть дополнены показателями, которые библиотека использует для оценки качества и результативности своей деятельности.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2.20. Одним из эффективных инструментов управления качеством деятельности библиотеки, включая обслуживание пользователей и предоставление услуг, является разработка комплекса внутренних стандартов, нормативных (или эталонных!) требований.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3" w:name="tri"/>
      <w:bookmarkEnd w:id="3"/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3. БИБЛИОТЕЧНО-ИНФОРМАЦИОННЫЕ РЕСУРСЫ БИБЛИОТЕКИ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         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А. Фонд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3.1. Основным библиотечно-информационным ресурсом современной публичной библиотеки остается библиотечный фонд, который включает издания в различных форматах и на различных носителях: книги, периодику, аудиовизуальные и электронные документы.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3.2. Фонд каждой библиотеки является библиотечно-информационным ресурсом конкретной территории (муниципального образования) и частью национального библиотечно-информационного ресурса Российской Федерации.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Его содержание обязано отвечать сложившемуся в обществе многообразию мнений и точек зрения, исключать материалы, связанные с пропагандой вражды, насилия, жестокости, порнографии.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Основными характеристиками фонда публичной библиотеки являются соответствие потребностям и спросу, постоянная 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обновляемость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Современная публичная библиотека ориентируется на доступ ко всей имеющейся информации, а не только к собственным ресурсам, обеспечивает пополнение своего фонда также посредством использования каналов межбиблиотечного взаимодействия: внутрисистемного обмена, межбиблиотечного абонемента, электронной доставки документов.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3.3. Объем фонда публичной библиотеки ориентируется на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среднюю</w:t>
      </w:r>
      <w:proofErr w:type="gram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книгообеспеченность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одного жителя Российской Федерации, в том числе в городе 5–7 томов; на селе 7–9 томов.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Однако средние показатели объема фонда могут корректироваться в зависимости от потребностей местных жителей, специфики конкретной библиотеки, близости других библиотек, возможностей доступа к внешним ресурсам, финансовых возможностей.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3.4. Фонд публичной библиотеки, обслуживающей все категории местных жителей, является универсальным по содержанию и включает широкий диапазон документов разных форматов и на различных носителях.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Публичная библиотека, имеющая право на получение местного обязательного экземпляра, а также официальных документов, принимаемых органами местного самоуправления, формирует наиболее полный фонд, доступный жителям всей территории (муниципального образования).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Специализированный фонд (например, детской литературы или проблемно-ориентированной литературы) публичной библиотеки формируется наиболее полно документами разных форматов и на различных носителях в соответствии с приоритетами ее деятельности.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3.5. В универсальном фонде публичной библиотеки (при отсутствии в районе обслуживания специализированной детской библиотеки), литература для детей в возрасте до 14 лет включительно </w:t>
      </w: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составляет не менее 30% от общего объема фонда библиотеки и содержит документы на различных носителях, в том числе обучающие и развивающие программы, игры и т.п.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Фонд звукозаписей (речевых и музыкальных) и видеозаписей для детей должен включать лучшие образцы отечественной и зарубежной детской музыкальной классики и киноклассики.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фонде библиотеки должны быть также представлены «говорящие книги», включающие произведения современной и классической русской и зарубежной литературы.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3.6. В фонде библиотеки должны присутствовать специальные форматы для слепых: книги рельефно-точечного шрифта, «говорящие» книги, аудиокниги, рельефные пособия, тактильные рукодельные издания, издания в цифровом формате, а также аудиовизуальные материалы с 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сурдопереводом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или сопровождаемые печатным текстом для глухих и слабослышащих.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3.7. Публичная библиотека включает в свой фонд документы для этнических групп пользователей (с учетом международной практики: при численности 500 этно-национальных представителей – 100 томов; при численности до 2000 – из расчета 1 том на 10 человек).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3.8. В обязательном порядке публичная библиотека должна получать по подписке экземпляры местных и региональных газет и журналов, а также основных центральных изданий. В составе фонда периодики должны быть издания для детей, а также профессиональные издания для библиотекарей.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3.9. Объем фонда справочных и библиографических изданий должен составлять не менее 10% к общему фонду публичной библиотеки.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нем должны быть представлены универсальные и отраслевые энциклопедии, толковые и языковые словари, краеведческие и туристические справочники, атласы, маршрутные карты, адресные книги, информационные пособия, программы в помощь обучению, образованию и развитию для всех жителей конкретной территории (муниципального образования).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3.10. Для сохранения значимости фонда публичной библиотеки необходимо его постоянное пополнение с учетом территориальной специфики из расчета:</w:t>
      </w:r>
    </w:p>
    <w:p w:rsidR="00D521C5" w:rsidRPr="00D521C5" w:rsidRDefault="00D521C5" w:rsidP="00D521C5">
      <w:pPr>
        <w:numPr>
          <w:ilvl w:val="0"/>
          <w:numId w:val="8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 рекомендации ИФЛА/ЮНЕСКО – 250 новых поступлений на 1000 жителей;</w:t>
      </w:r>
    </w:p>
    <w:p w:rsidR="00D521C5" w:rsidRPr="00D521C5" w:rsidRDefault="00D521C5" w:rsidP="00D521C5">
      <w:pPr>
        <w:numPr>
          <w:ilvl w:val="0"/>
          <w:numId w:val="8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 методике, предложенной Российской национальной библиотекой – 3,8% новых поступлений к общей книговыдаче за год;</w:t>
      </w:r>
    </w:p>
    <w:p w:rsidR="00D521C5" w:rsidRPr="00D521C5" w:rsidRDefault="00D521C5" w:rsidP="00D521C5">
      <w:pPr>
        <w:numPr>
          <w:ilvl w:val="0"/>
          <w:numId w:val="8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из расчета поддержания уровня принятой в России средней 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книгообеспеченности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на 1 жителя.</w:t>
      </w:r>
      <w:proofErr w:type="gramEnd"/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3.11. 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Обновляемость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фонда публичной библиотеки определяется как темпами их пополнения, так и своевременного исключения и списания документов. В обязательном порядке библиотека осуществляет списание ветхих и устаревших изданий, особенно справочных материалов, а также изданий, утративших актуальность и не имеющих спроса со стороны пользователей.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Документы, имеющие непреходящее значение для данной местности, должны оставаться в составе фонда библиотеки постоянно. Единственный экземпляр таких документов может храниться в традиционном виде или быть воспроизведен на ином носителе информации (микрофильме или в электронной форме).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3.12. Библиотека обязана обеспечить сохранность фонда и нормальное физическое состояние документов в соответствии с установленными нормами размещения, освещения, температурно-влажностного режима, пожарной безопасности и др.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Б. Электронные ресурсы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3.13. С целью формирования электронных ресурсов, развития новых форм обслуживания и обеспечения доступности информации на качественно новом уровне, на базе автоматизированной информационно-библиотечной системы (АИБС) осуществляется последовательная информатизация публичной библиотеки. Она включает:</w:t>
      </w:r>
    </w:p>
    <w:p w:rsidR="00D521C5" w:rsidRPr="00D521C5" w:rsidRDefault="00D521C5" w:rsidP="00D521C5">
      <w:pPr>
        <w:numPr>
          <w:ilvl w:val="0"/>
          <w:numId w:val="9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создание материально-технической базы, в том числе определение необходимого количества автоматизированных рабочих мест для сотрудников и пользователей;</w:t>
      </w:r>
    </w:p>
    <w:p w:rsidR="00D521C5" w:rsidRPr="00D521C5" w:rsidRDefault="00D521C5" w:rsidP="00D521C5">
      <w:pPr>
        <w:numPr>
          <w:ilvl w:val="0"/>
          <w:numId w:val="9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приобретение лицензионных программных продуктов, формирование локальной вычислительной сети (ЛВС), подключение к сети Интернет;</w:t>
      </w:r>
    </w:p>
    <w:p w:rsidR="00D521C5" w:rsidRPr="00D521C5" w:rsidRDefault="00D521C5" w:rsidP="00D521C5">
      <w:pPr>
        <w:numPr>
          <w:ilvl w:val="0"/>
          <w:numId w:val="9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автоматизацию всех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</w:t>
      </w: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др.), библиотечного обслуживания, информационного обеспечения читателей, управление библиотекой (библиотечной системой);</w:t>
      </w:r>
    </w:p>
    <w:p w:rsidR="00D521C5" w:rsidRPr="00D521C5" w:rsidRDefault="00D521C5" w:rsidP="00D521C5">
      <w:pPr>
        <w:numPr>
          <w:ilvl w:val="0"/>
          <w:numId w:val="9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реализацию новых технологических возможностей, в том числе формирование и наращивание информационных электронных ресурсов, создание веб-сайта библиотеки для размещения информации о ресурсах и услугах, предоставление удаленного доступа к электронным ресурсам и виртуальным услугам, участие в корпоративных проектах.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3.14. Основным электронным ресурсом, который библиотека формирует самостоятельно, либо совместно с другими библиотеками, либо на основе использования корпоративного ресурса, является электронный каталог на фонд библиотеки.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3.15. Помимо электронного каталога, публичная библиотека может создавать самостоятельно разнообразные базы данных: библиографические, фактографические, полнотекстовые, в том числе базу официальных документов, принимаемых органами местного самоуправления.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обязательном порядке библиотека создает краеведческий электронный ресурс: тематические базы данных, отражающие направления развития местного сообщества, его историческую память.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Чтобы обеспечить более полное и качественное обслуживание пользователей с учетом их информационных потребностей, библиотека должна приобретать готовые базы данных.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3.16. Наиболее крупная публичная библиотека может участвовать в реализации «цифровых» проектов, создавать собственную электронную коллекцию.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3.17. Участие публичной библиотеки в корпоративных проектах, в создании единых информационных сетей (региональных, межрегиональных, федеральных, международных) осуществляется на основе взаимодействия с библиотеками разных ведомств, с учреждениями культуры, образования, информационными центрами и другими организациями.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Основные мероприятия в рамках корпоративного взаимодействия направлены на расширение возможностей библиотеки для удовлетворения потребностей пользователей</w:t>
      </w:r>
      <w:r w:rsidRPr="00D521C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.</w:t>
      </w: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D521C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 дополнение к имеющимся в библиотеке электронным ресурсам, на ее веб-сайте могут размещаться коллекции полезных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интернет-ссылок</w:t>
      </w:r>
      <w:proofErr w:type="gram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списки интернет-адресов, информационные навигаторы, обеспечивающие новые библиотечно-информационные формы работы, в том числе виртуальную справочную службу, электронные презентации информационных ресурсов и услуг библиотек и др.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3.18. Уровень обеспечения библиотеки компьютерной техникой должен зависеть не только от финансовых возможностей, но от стоящих перед библиотекой задач в области внедрения новых технологий и от потребностей пользователей в новых ресурсах и услугах.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соответствии с потребностями библиотека должна быть обеспечена автоматизированными рабочими местами для сотрудников и для пользователей, объединенными в ЛВС, оборудованием для организации ЛВС, устройством доступа в Интернет, сканером, принтерами, лицензионной операционной системой, в том числе обеспечивающей доступ незрячих пользователей к электронным ресурсам, пакетом лицензионных офисных программ.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Все программное обеспечение (также как аудио и видео материалы) должно сопровождаться лицензиями на его использование.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Подключение к сети Интернет может осуществляться на основе использования технологии, предоставляемой операторами сотовой связи, либо по проводной телефонной линии, либо через спутниковую связь.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3.19. Программное обеспечение автоматизированных мест незрячих пользователей должно быть адаптировано в соответствии с рекомендациями Консорциума Всемирной сети (C3W) для обеспечения доступности программного обеспечения слепым и слабовидящим.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3.20. Оборудование и программное сопровождение информационных систем в публичной библиотеке должны обновляться в соответствии с требованиями информационных и телекоммуникационных технологий – не реже одного раза в пять лет.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4" w:name="chet"/>
      <w:bookmarkEnd w:id="4"/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4. РАЗМЕЩЕНИЕ БИБЛИОТЕКИ И ОРГАНИЗАЦИЯ ПРОСТРАНСТВА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4.1. Наличие публичной библиотеки в каждом поселении территории (муниципального образования) является обязательным.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4.2. Каждая публичная библиотека размещается с учетом ее максимальной доступности (по времени не более 15–20 мин., за которое местный житель может добраться до библиотеки).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Доступность публичной библиотеки для всех местных жителей обеспечивается также ее удобным местоположением: в наиболее часто посещаемых культурных, торговых, деловых центрах, на пересечении пешеходных путей, вблизи транспортных сообщений.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Обозримость библиотеки достигается при наличии таких элементов, как:</w:t>
      </w:r>
    </w:p>
    <w:p w:rsidR="00D521C5" w:rsidRPr="00D521C5" w:rsidRDefault="00D521C5" w:rsidP="00D521C5">
      <w:pPr>
        <w:numPr>
          <w:ilvl w:val="0"/>
          <w:numId w:val="10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свободные подходы к библиотеке и чистота прилегающей территории;</w:t>
      </w:r>
    </w:p>
    <w:p w:rsidR="00D521C5" w:rsidRPr="00D521C5" w:rsidRDefault="00D521C5" w:rsidP="00D521C5">
      <w:pPr>
        <w:numPr>
          <w:ilvl w:val="0"/>
          <w:numId w:val="10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видимое и легко узнаваемое название библиотеки и грамотная реклама;</w:t>
      </w:r>
    </w:p>
    <w:p w:rsidR="00D521C5" w:rsidRPr="00D521C5" w:rsidRDefault="00D521C5" w:rsidP="00D521C5">
      <w:pPr>
        <w:numPr>
          <w:ilvl w:val="0"/>
          <w:numId w:val="10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система уличных указателей;</w:t>
      </w:r>
    </w:p>
    <w:p w:rsidR="00D521C5" w:rsidRPr="00D521C5" w:rsidRDefault="00D521C5" w:rsidP="00D521C5">
      <w:pPr>
        <w:numPr>
          <w:ilvl w:val="0"/>
          <w:numId w:val="10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оборудованные звуковыми индикаторами ориентации для инвалидов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</w:t>
      </w:r>
      <w:proofErr w:type="gramEnd"/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зрению в соответствии с ГОСТами (знаки, указывающие наличие слепых пешеходов на переходах через улицу);</w:t>
      </w:r>
    </w:p>
    <w:p w:rsidR="00D521C5" w:rsidRPr="00D521C5" w:rsidRDefault="00D521C5" w:rsidP="00D521C5">
      <w:pPr>
        <w:numPr>
          <w:ilvl w:val="0"/>
          <w:numId w:val="1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стоянка для транспорта, в том числе для санитарных и пожарных машин.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Желательно, чтобы рядом с библиотекой был садик или сквер, а также места для детских игр.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4.3. Публичная библиотека может размещаться в отдельно стоящем здании, в здании кластерного типа под одной крышей с другими учреждениями и организациями, а также в специальной пристройке к другому зданию (жилому или общественному).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Наиболее желательным является размещение в отдельно стоящем здании, специально спроектированном и построенном под библиотеку по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индивидуальному проекту</w:t>
      </w:r>
      <w:proofErr w:type="gram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 соблюдением норм и нормативов санитарной, пожарной и антитеррористической безопасности.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Менее желательно размещение библиотеки в приспособленном помещении жилого (особенно в строениях, управляемых ТСЖ) или общественного здания.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4.4. При любом варианте размещения публичной библиотеки должен быть обеспечен удобный и свободный подход для публики и подъезд для производственных целей самой библиотеки и пожарного транспорта.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размещении в одном здании с образовательным учреждением (школой, колледжем, др.) библиотека должна иметь автономный вход-выход для свободного доступа посетителей и обеспечения сохранности фондов; при размещении в социально-культурном комплексе должны предусматриваться специальные помещения, обеспечивающие функциональную специфику библиотеки, сохранность ее фондов и комфортную обстановку для ее пользователей.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4.5. Публичная библиотека должна быть также доступна той части местных жителей, которые находятся в зоне риска социального исключения, прежде всего, маломобильные группы: инвалиды с поражениями опорно-двигательного аппарата, инвалиды с недостатками зрения и слуха, лица преклонного возраста, а также люди с детскими колясками, беременные женщины и т.п.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инвалидов-колясочников вход в библиотеку должен быть оборудован пандусами при входе-выходе, при уровневых переходах; проёмы дверей должны соответствовать строительным ГОСТам для свободного проезда коляски в помещения библиотеки, а также к фондам библиотеки. Библиотека должна быть оборудована специальными держателями, ограждениями, лифтами, специальными креслами для работы, иметь санитарные зоны для инвалидов.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4.6. Планировка и размещение библиотечных подразделений и служб должны обеспечивать удобство пользования и работы в ней. Принцип гибкой планировки помещений позволит варьировать их соотношение с учетом изменения потребностей и библиотечной технологии.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Помещения для справочно-библиографического аппарата лучше всего размещать в удобной связи с вестибюлем (не выше второго этажа), в комплексе с помещением специализированного справочно-библиографического отдела.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Помещения для хранения фондов должны иметь удобные связи с кафедрами выдачи, отделом обработки и непосредственно сообщаться со служебными помещениями отдела хранения.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4.7. Размеры площадей библиотечных помещений определяются с учетом их функционального назначения на основе принятых нормативов.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Размеры площадей для обслуживания пользователей определяются в соответствии с нормативами: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для размещения фонда абонемента из расчета не менее 5 кв. м на 1000 томов;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для размещения фонда читального зала из расчета 10 кв. м на 1000 томов;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для размещения специализированных отделов из расчета 5 кв. м на 1000 единиц хранения;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для размещения справочно-информационного аппарата (каталоги) из расчета не менее 3,5 кв. м на 1 каталожный шкаф;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для кафедр приема и выдачи литературы из расчета 4,5 кв. м на 1 кафедру;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для размещения автоматизированных рабочих мест из расчета не менее 6,0 кв. м на 1 пользователя;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число посадочных мест в библиотеке определяется из расчета 2,5 кв. м на одно место; около 10% посадочных мест для пользователей должны находиться в зоне отдыха;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размещения выставок, площадь одного из основных подразделений библиотеки (абонемент, читальный зал) требует увеличения до 10%;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проведения культурно-массовых мероприятий необходимо иметь отдельное помещение не менее 25 кв. м;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вестибюля из расчета 0,2 кв. м на 1 посетителя;</w:t>
      </w:r>
    </w:p>
    <w:p w:rsidR="00D521C5" w:rsidRPr="00D521C5" w:rsidRDefault="00D521C5" w:rsidP="00D521C5">
      <w:pPr>
        <w:numPr>
          <w:ilvl w:val="0"/>
          <w:numId w:val="12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гардероба из расчета 0,08 кв. м на 1 крючок консольной вешалки.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Размеры помещений для обслуживания лиц с ограниченными возможностями жизнедеятельности требуют увеличения площади из расчета 2,7–3,0 кв. м на 1 пользователя специализированного отдела.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Размеры площадей для хранения фондов библиотеки определяются в соответствии с нормативами:</w:t>
      </w:r>
    </w:p>
    <w:p w:rsidR="00D521C5" w:rsidRPr="00D521C5" w:rsidRDefault="00D521C5" w:rsidP="00D521C5">
      <w:pPr>
        <w:numPr>
          <w:ilvl w:val="0"/>
          <w:numId w:val="13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книг и журналов не менее 2,5 кв. м на 1000 томов;</w:t>
      </w:r>
    </w:p>
    <w:p w:rsidR="00D521C5" w:rsidRPr="00D521C5" w:rsidRDefault="00D521C5" w:rsidP="00D521C5">
      <w:pPr>
        <w:numPr>
          <w:ilvl w:val="0"/>
          <w:numId w:val="13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газетных подшивок не менее 14 кв. м на 1000 подшивок;</w:t>
      </w:r>
    </w:p>
    <w:p w:rsidR="00D521C5" w:rsidRPr="00D521C5" w:rsidRDefault="00D521C5" w:rsidP="00D521C5">
      <w:pPr>
        <w:numPr>
          <w:ilvl w:val="0"/>
          <w:numId w:val="13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аудиовизуальных документов не менее 3 кв. м на 1000 экземпляров.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4.8. Количество служебных помещений зависит от числа штатных сотрудников и выполняемых ими функций, но занимаемая ими площадь должна быть в соотношении не менее 20% площади читательской зоны.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Размеры площадей основных производственных участков определяются в соответствии с их назначением и на основании установленных нормативов. Например:</w:t>
      </w:r>
    </w:p>
    <w:p w:rsidR="00D521C5" w:rsidRPr="00D521C5" w:rsidRDefault="00D521C5" w:rsidP="00D521C5">
      <w:pPr>
        <w:numPr>
          <w:ilvl w:val="0"/>
          <w:numId w:val="14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площадь 1 рабочего места для персонала, занятого в процессах комплектования и обработки фондов – 9–12 кв. м;</w:t>
      </w:r>
    </w:p>
    <w:p w:rsidR="00D521C5" w:rsidRPr="00D521C5" w:rsidRDefault="00D521C5" w:rsidP="00D521C5">
      <w:pPr>
        <w:numPr>
          <w:ilvl w:val="0"/>
          <w:numId w:val="14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персонала научно-методической службы – 9 кв. м;</w:t>
      </w:r>
    </w:p>
    <w:p w:rsidR="00D521C5" w:rsidRPr="00D521C5" w:rsidRDefault="00D521C5" w:rsidP="00D521C5">
      <w:pPr>
        <w:numPr>
          <w:ilvl w:val="0"/>
          <w:numId w:val="14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административного персонала – 5–6 кв. м, в том числе для директора, заместителя директора – от 15 до 40 кв. м.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4.9. Рабочие места, оборудованные техническими средствами, как в производственных целях, так и в целях обслуживания пользователей, должны размещаться в специально приспособленных помещениях, имеющих выходы к энергосети, и обеспечиваться защитными средствами эксплуатации, оснащены и оборудованы в соответствии с нормами Санитарно-эпидемиологических правил и нормативов (СанПиН).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Служебные помещения должны иметь удобную функциональную связь между собой и с подразделениями обслуживания пользователей.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4.10. Библиотека должна быть обеспечена средствами противопожарной и охранной безопасности: 1 огнетушитель на 50 кв. м пола, но не менее 1-го на каждое помещение, сигнализация.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4.11. Комфортное пребывание в библиотеке и пользование её услугами достигается с помощью различных компонентов, таких как:</w:t>
      </w:r>
    </w:p>
    <w:p w:rsidR="00D521C5" w:rsidRPr="00D521C5" w:rsidRDefault="00D521C5" w:rsidP="00D521C5">
      <w:pPr>
        <w:numPr>
          <w:ilvl w:val="0"/>
          <w:numId w:val="15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наличие ориентировочной информации для свободного передвижения пользователей;</w:t>
      </w:r>
    </w:p>
    <w:p w:rsidR="00D521C5" w:rsidRPr="00D521C5" w:rsidRDefault="00D521C5" w:rsidP="00D521C5">
      <w:pPr>
        <w:numPr>
          <w:ilvl w:val="0"/>
          <w:numId w:val="15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доступность различных видов и типов документов, средств информации и телекоммуникации;</w:t>
      </w:r>
    </w:p>
    <w:p w:rsidR="00D521C5" w:rsidRPr="00D521C5" w:rsidRDefault="00D521C5" w:rsidP="00D521C5">
      <w:pPr>
        <w:numPr>
          <w:ilvl w:val="0"/>
          <w:numId w:val="15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функциональное оборудование, простое и удобное в эксплуатации;</w:t>
      </w:r>
    </w:p>
    <w:p w:rsidR="00D521C5" w:rsidRPr="00D521C5" w:rsidRDefault="00D521C5" w:rsidP="00D521C5">
      <w:pPr>
        <w:numPr>
          <w:ilvl w:val="0"/>
          <w:numId w:val="15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дизайн, создающий комфорт и располагающий к работе, общению и отдыху;</w:t>
      </w:r>
    </w:p>
    <w:p w:rsidR="00D521C5" w:rsidRPr="00D521C5" w:rsidRDefault="00D521C5" w:rsidP="00D521C5">
      <w:pPr>
        <w:numPr>
          <w:ilvl w:val="0"/>
          <w:numId w:val="15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профессиональная этика персонала, соблюдение прав пользователей.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4.12. Дети нуждаются в библиотечном пространстве, которое они могут воспринимать как своё детское.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Детская территория публичной библиотеки должна быть легко узнаваемым, дружелюбным, привлекательным и удобным местом для детей, отличающимся своей функциональностью и необычностью: специальная мебель, цветовое и декоративное оформление и др.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4.13. Режим работы публичной библиотеки устанавливается с учетом потребностей местных жителей и интенсивности ее посещения.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Время работы библиотеки не должно полностью совпадать с часами работы основной части населения.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Время работы библиотечных пунктов (и передвижных форм обслуживания) регулируется в зависимости от местных условий.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 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5" w:name="piat"/>
      <w:bookmarkEnd w:id="5"/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5. ПЕРСОНАЛ ПУБЛИЧНОЙ БИБЛИОТЕКИ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5.1. Сотрудники публичной библиотеки должны обладать профессиональными знаниями, умениями и навыками; повышать свой профессиональный уровень, развивать способность к творческой и созидательной деятельности. Все должны быть знакомы со своими должностными обязанностями и правами.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Все сотрудники должны ясно представлять цели и задачи, проблемы и перспективы развития своей библиотеки. Каждый сотрудник должен иметь возможность участвовать в разработке стратегии своей библиотеки, в проектной деятельности, выступать с инициативными предложениями по улучшению библиотечного обслуживания.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5.2. Руководство библиотеки и ее учредитель должны обеспечить достаточное число сотрудников.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Численность штатных работников определяется на основе одного из существующих вариантов расчета.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Вариант 1 (универсальный).</w:t>
      </w: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Нормативная потребность в штатных работниках определяется на основе расчетов с учетом бюджета рабочего времени и норм времени на работы, выполняемые в библиотеках, исходя из основных показателей деятельности: число читателей и интенсивность посещений, объем предоставляемых услуг, количество структурных подразделений, филиалов и 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внестационарных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форм и др.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Вариант 2.</w:t>
      </w: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Нормативная потребность в штатных работниках определяется, исходя из необходимости обеспечения основных библиотечных процессов:</w:t>
      </w:r>
    </w:p>
    <w:p w:rsidR="00D521C5" w:rsidRPr="00D521C5" w:rsidRDefault="00D521C5" w:rsidP="00D521C5">
      <w:pPr>
        <w:numPr>
          <w:ilvl w:val="0"/>
          <w:numId w:val="16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комплектование и обработка документов – из расчета 0,7–1 человек на 1000 экз.;</w:t>
      </w:r>
    </w:p>
    <w:p w:rsidR="00D521C5" w:rsidRPr="00D521C5" w:rsidRDefault="00D521C5" w:rsidP="00D521C5">
      <w:pPr>
        <w:numPr>
          <w:ilvl w:val="0"/>
          <w:numId w:val="16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организация фонда – из расчета 1–1,2 человек на 60 тыс. экз.;</w:t>
      </w:r>
    </w:p>
    <w:p w:rsidR="00D521C5" w:rsidRPr="00D521C5" w:rsidRDefault="00D521C5" w:rsidP="00D521C5">
      <w:pPr>
        <w:numPr>
          <w:ilvl w:val="0"/>
          <w:numId w:val="16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обслуживание пользователей – из расчета 3–3,5 человек на 1000 жителей;</w:t>
      </w:r>
    </w:p>
    <w:p w:rsidR="00D521C5" w:rsidRPr="00D521C5" w:rsidRDefault="00D521C5" w:rsidP="00D521C5">
      <w:pPr>
        <w:numPr>
          <w:ilvl w:val="0"/>
          <w:numId w:val="16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справочно-библиографическая и информационная деятельность – из расчета 1–1,5 человек на 1000 жителей.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Вариант 3.</w:t>
      </w: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Нормативная потребность в штатных работниках определяется, исходя из количества населения:</w:t>
      </w:r>
    </w:p>
    <w:p w:rsidR="00D521C5" w:rsidRPr="00D521C5" w:rsidRDefault="00D521C5" w:rsidP="00D521C5">
      <w:pPr>
        <w:numPr>
          <w:ilvl w:val="0"/>
          <w:numId w:val="1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городах с числом жителей до 50 000 – из расчета 1 работник на 2000 жителей;</w:t>
      </w:r>
    </w:p>
    <w:p w:rsidR="00D521C5" w:rsidRPr="00D521C5" w:rsidRDefault="00D521C5" w:rsidP="00D521C5">
      <w:pPr>
        <w:numPr>
          <w:ilvl w:val="0"/>
          <w:numId w:val="1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городах с числом жителей от 50 000 и более – из расчета 1 работник на 2500 жителей;</w:t>
      </w:r>
    </w:p>
    <w:p w:rsidR="00D521C5" w:rsidRPr="00D521C5" w:rsidRDefault="00D521C5" w:rsidP="00D521C5">
      <w:pPr>
        <w:numPr>
          <w:ilvl w:val="0"/>
          <w:numId w:val="1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 также – 1 работник на 1000 жителей в возрасте до 14 лет;</w:t>
      </w:r>
    </w:p>
    <w:p w:rsidR="00D521C5" w:rsidRPr="00D521C5" w:rsidRDefault="00D521C5" w:rsidP="00D521C5">
      <w:pPr>
        <w:numPr>
          <w:ilvl w:val="0"/>
          <w:numId w:val="1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сельской местности – из расчета 1 работник на 500 - 1000 жителей;</w:t>
      </w:r>
    </w:p>
    <w:p w:rsidR="00D521C5" w:rsidRPr="00D521C5" w:rsidRDefault="00D521C5" w:rsidP="00D521C5">
      <w:pPr>
        <w:numPr>
          <w:ilvl w:val="0"/>
          <w:numId w:val="17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 также – 1 работник на 500 жителей в возрасте до 14 лет.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5.3. Руководство библиотеки должно заботиться о наличии в штате библиотеки специалистов, обладающих специальными знаниями, необходимыми для выполнения различных функциональных обязанностей:</w:t>
      </w:r>
    </w:p>
    <w:p w:rsidR="00D521C5" w:rsidRPr="00D521C5" w:rsidRDefault="00D521C5" w:rsidP="00D521C5">
      <w:pPr>
        <w:numPr>
          <w:ilvl w:val="0"/>
          <w:numId w:val="18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обслуживания особых групп пользователей (дети, юношество, этнические группы, пожилые люди, инвалиды и другие проблемные категории);</w:t>
      </w:r>
    </w:p>
    <w:p w:rsidR="00D521C5" w:rsidRPr="00D521C5" w:rsidRDefault="00D521C5" w:rsidP="00D521C5">
      <w:pPr>
        <w:numPr>
          <w:ilvl w:val="0"/>
          <w:numId w:val="18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для работы с определенными видами документов (электронные документы, аудиоматериалы, нотные издания, 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изоиздания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литература на иностранных языках, материалы рельефно-точечного шрифта и др.);</w:t>
      </w:r>
    </w:p>
    <w:p w:rsidR="00D521C5" w:rsidRPr="00D521C5" w:rsidRDefault="00D521C5" w:rsidP="00D521C5">
      <w:pPr>
        <w:numPr>
          <w:ilvl w:val="0"/>
          <w:numId w:val="18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для внедрения и использования информационных и телекоммуникационных технологий, создания электронных ресурсов, предоставления информационных услуг.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5.4. Базовое образование библиотечных специалистов определяется государственными образовательными стандартами. Дополнительное профессиональное обучение, как на муниципальном, так и на региональном и федеральном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уровнях</w:t>
      </w:r>
      <w:proofErr w:type="gram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библиотекари должны проходить не реже, чем один раз в 3 года.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Размер финансовых средств, предназначенных для целей обучения персонала библиотеки, должен составлять не менее 0,5% от статей бюджета, выделяемых на оплату труда.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5.5. Руководство библиотеки и ее учредитель обеспечивают реализацию программы непрерывного образования всего персонала, ориентируясь на разнообразные формы повышения квалификации по различным направлениям профессиональной деятельности, включая организацию стажировок библиотекарей внутри региона, внутри страны и за рубежом.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Программы повышения квалификации библиотекарей на всех уровнях должны включать вопросы интегрированного обслуживания инвалидов и осуществляться в рамках совместных проектов со специальной библиотекой региона.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5.7. Руководство библиотеки и ее учредитель обеспечивают социальную и профессиональную защиту работников публичной библиотеки, заботятся о создании удовлетворительных условий труда для работников, оказывают поддержку молодым специалистам, содействуют их профессиональному росту.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6" w:name="shet"/>
      <w:bookmarkEnd w:id="6"/>
      <w:r w:rsidRPr="00D521C5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6. ПОДДЕРЖКА ДЕЯТЕЛЬНОСТИ ПУБЛИЧНОЙ БИБЛИОТЕКИ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6.1. Стабильная деятельность публичных библиотек обеспечивается федеральным и региональным законодательством, принятием местных нормативных актов, а также гарантированным финансированием из местных источников.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6.2. Органы государственного управления и местного самоуправления играют важную роль в содействии развитию библиотечной сети, библиотечных и информационных услуг, необходимых населению, в модернизации публичных библиотек и в строительстве современных библиотечных зданий.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Деятельность публичной библиотеки должна быть существенным компонентом долгосрочной стратегии в области культуры и образования, информационного развития территории (муниципального образования).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6.3. Финансирование публичной библиотеки должно осуществляться на плановой основе на всех этапах ее функционирования и способствовать успешной реализации целей, задач и приоритетных направлений деятельности.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современном этапе особого внимания требует поддержка информатизации публичных библиотек как важнейшего направления их развития, основного средства модернизации библиотечного обслуживания граждан.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Бюджет публичной библиотеки должен отражать ее потребности в  обучении сотрудников библиотеки и пользователей,  в обновлении технологий и ресурсов, в совершенствовании библиотечных услуг.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Финансовая поддержка требуется публичным библиотекам и в их работе с инвалидами и другими проблемными группами населения.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6.4. Дополнительные средства для своего развития из других различных возможных источников (например, бюджеты вышестоящих уровней, гранты, средства спонсоров и благотворителей, собственная коммерческая деятельность) библиотека активно привлекает самостоятельно, а также при поддержке органов государственного управления и местного самоуправления.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6.5 . Руководитель библиотеки должен грамотно аргументировать потребности в получении необходимых средств и обосновать расходы.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Органы государственного управления и местного самоуправления должны объективно определять параметры работы публичных библиотек, устанавливать эталонные критерии для оценки результатов их деятельности.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lastRenderedPageBreak/>
        <w:t>При подготовке новой редакции «Модельного стандарта деятельности публичной библиотеки» использованы: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Общественно-профессиональные документы и документы неправительственных организаций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Программа ЮНЕСКО «Информация для всех».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Программа PULMAN. 2002–2003.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Проект CALIMERA. 2004.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Декларация о библиотеках, информационных службах и интеллектуальной свободе.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Принята</w:t>
      </w:r>
      <w:proofErr w:type="gram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Советом Международной федерации библиотечных ассоциаций и учреждений (ИФЛА) в Глазго (август 2002 г.).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Копенгагенская декларация о публичных библиотеках. Принята в Копенгагене  на международном совещании политических деятелей «Роль публичных библиотек в информационном обществе» (октябрь, 1999 г.).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Тунисская программа для информационного общества. (Документ WSIS-05/TUNIS/DOC/6(Rev.1)-R. 15 ноября 2005 года).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Александрийский манифест о библиотеках. Информационное общество в действии. (Принят ИФЛА 11 ноября 2005 г. в Александрийской библиотеке, Александрия, Египет).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Конвенция о правах ребенка (ратифицирована Верховным Советом СССР 13 июня 1990 года.</w:t>
      </w:r>
      <w:proofErr w:type="gram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Вступила в силу для Российской Федерации 15 сентября 1990 года).</w:t>
      </w:r>
      <w:proofErr w:type="gramEnd"/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Конвенция о правах инвалидов. 2006. (ратифицирована Россией 12 мая 2008 года).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Манифест ИФЛА/ЮНЕСКО о публичной библиотеке. 1994.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Манифест РБА о публичной библиотеке. 2003.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Манифест ИФЛА об Интернете. 2002.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Манифест ИФЛА о поликультурной библиотеке. 2008.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Кодекс профессиональной этики российского библиотекаря. РБА. 1996.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Модельный стандарт деятельности публичной библиотеки. РБА. 2001.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Руководство ИФЛА/ЮНЕСКО по развитию службы публичных библиотек. 2002.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Руководство ИФЛА/ЮНЕСКО по Манифесту ИФЛА об Интернете. 2006.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Руководство ИФЛА для детских библиотек. 2003.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Руководство по краеведческой деятельности муниципальных библиотек (централизованных библиотечных систем). РБА. 2005.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Базовые нормы организации сети и ресурсного обеспечения общедоступных библиотек муниципальных образований. РБА. 2007.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Официальные документы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Конституция Российской Федерации. 1993.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Федеральный закон Российской Федерации «О библиотечном деле» (№ 78-ФЗ). 1994.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Федеральный закон Российской Федерации «Об обязательном экземпляре документов» (№ 77-ФЗ). 1994 (в редакции Федерального закона Российской Федерации № 28-ФЗ от 20 марта 2008 г. «О внесении изменений в Федеральный закон Российской Федерации “Об обязательном экземпляре документов”».</w:t>
      </w:r>
      <w:proofErr w:type="gramEnd"/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Федеральный закон Российской Федерации «Об основных гарантиях прав ребенка в Российской Федерации» (№ 124-ФЗ). 1998.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Федеральный закон Российской Федерации «Об информации, информационных технологиях и о защите информации» (№ 149-ФЗ).  2006.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Общественные здания и сооружения. СНиП 2.08.02-89 (утв. постановлением Госстроя СССР от 16.05.1989 г. № 78).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Инструкция по проектированию библиотек СН 548-82 (утв. приказом Государственного Комитета по гражданскому строительству и архитектуре при Госстрое СССР от 20.02. 1982 г. № 63).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Нормали планировочных элементов жилых и общественных зданий. </w:t>
      </w:r>
      <w:proofErr w:type="spellStart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Вып</w:t>
      </w:r>
      <w:proofErr w:type="spellEnd"/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НП 5.4.1- 74. Библиотеки.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Гигиенические требования к персональным электронно-вычислительным машинам и организации работы. Санитарные правила и нормы  (СанПиН) 2.2.2/2.4 1340-03.</w:t>
      </w:r>
    </w:p>
    <w:p w:rsidR="00D521C5" w:rsidRPr="00D521C5" w:rsidRDefault="00D521C5" w:rsidP="00D521C5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521C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Межотраслевые нормы времени на работы, выполняемые  в библиотеках (утв. постановлением Министерства труда и социального развития Российской Федерации от 03.02. 1997 г. № 6).</w:t>
      </w:r>
    </w:p>
    <w:p w:rsidR="008222E4" w:rsidRDefault="008222E4"/>
    <w:sectPr w:rsidR="0082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587"/>
    <w:multiLevelType w:val="multilevel"/>
    <w:tmpl w:val="4B5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36BA3"/>
    <w:multiLevelType w:val="multilevel"/>
    <w:tmpl w:val="44A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56C0"/>
    <w:multiLevelType w:val="multilevel"/>
    <w:tmpl w:val="B654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F6640"/>
    <w:multiLevelType w:val="multilevel"/>
    <w:tmpl w:val="C85A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23404"/>
    <w:multiLevelType w:val="multilevel"/>
    <w:tmpl w:val="746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5334D"/>
    <w:multiLevelType w:val="multilevel"/>
    <w:tmpl w:val="A84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07B68"/>
    <w:multiLevelType w:val="multilevel"/>
    <w:tmpl w:val="184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07668"/>
    <w:multiLevelType w:val="multilevel"/>
    <w:tmpl w:val="663E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43EEA"/>
    <w:multiLevelType w:val="multilevel"/>
    <w:tmpl w:val="AD64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1348A"/>
    <w:multiLevelType w:val="multilevel"/>
    <w:tmpl w:val="85C0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83ABC"/>
    <w:multiLevelType w:val="multilevel"/>
    <w:tmpl w:val="D890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73605"/>
    <w:multiLevelType w:val="multilevel"/>
    <w:tmpl w:val="16F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50C3C"/>
    <w:multiLevelType w:val="multilevel"/>
    <w:tmpl w:val="0C4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3F355B"/>
    <w:multiLevelType w:val="multilevel"/>
    <w:tmpl w:val="3C1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639BD"/>
    <w:multiLevelType w:val="multilevel"/>
    <w:tmpl w:val="7F4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D7CA5"/>
    <w:multiLevelType w:val="multilevel"/>
    <w:tmpl w:val="2AF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049BE"/>
    <w:multiLevelType w:val="multilevel"/>
    <w:tmpl w:val="A8F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87667"/>
    <w:multiLevelType w:val="multilevel"/>
    <w:tmpl w:val="63A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  <w:num w:numId="16">
    <w:abstractNumId w:val="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E5"/>
    <w:rsid w:val="000830E5"/>
    <w:rsid w:val="008222E4"/>
    <w:rsid w:val="00D47869"/>
    <w:rsid w:val="00D5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content/about/doc/mod_publ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ba.ru/content/about/doc/mod_publ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a.ru/content/about/doc/mod_publ.php" TargetMode="External"/><Relationship Id="rId11" Type="http://schemas.openxmlformats.org/officeDocument/2006/relationships/hyperlink" Target="http://www.rba.ru/content/about/doc/mod_publ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ba.ru/content/about/doc/mod_pub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a.ru/content/about/doc/mod_pub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6452</Words>
  <Characters>36777</Characters>
  <Application>Microsoft Office Word</Application>
  <DocSecurity>0</DocSecurity>
  <Lines>306</Lines>
  <Paragraphs>86</Paragraphs>
  <ScaleCrop>false</ScaleCrop>
  <Company>МБУК "ЦБС"</Company>
  <LinksUpToDate>false</LinksUpToDate>
  <CharactersWithSpaces>43143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Гапеева</dc:creator>
  <cp:keywords/>
  <dc:description/>
  <cp:lastModifiedBy>Гапеева</cp:lastModifiedBy>
  <cp:revision>5</cp:revision>
  <dcterms:created xsi:type="dcterms:W3CDTF">2020-03-11T11:49:00Z</dcterms:created>
  <dcterms:modified xsi:type="dcterms:W3CDTF">2020-03-13T10:39:00Z</dcterms:modified>
</cp:coreProperties>
</file>